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BD4" w:rsidRDefault="00643BD4" w:rsidP="002F6B91">
      <w:pPr>
        <w:pStyle w:val="NoSpacing"/>
        <w:rPr>
          <w:sz w:val="40"/>
          <w:szCs w:val="40"/>
        </w:rPr>
      </w:pPr>
      <w:r w:rsidRPr="00A7338D">
        <w:rPr>
          <w:sz w:val="40"/>
          <w:szCs w:val="40"/>
        </w:rPr>
        <w:t>Instructions for Preparing a Travel Expense Report</w:t>
      </w:r>
    </w:p>
    <w:p w:rsidR="00A7338D" w:rsidRPr="00A7338D" w:rsidRDefault="00A7338D" w:rsidP="00A7338D">
      <w:pPr>
        <w:pStyle w:val="NoSpacing"/>
        <w:ind w:left="2880" w:firstLine="720"/>
        <w:rPr>
          <w:sz w:val="40"/>
          <w:szCs w:val="40"/>
        </w:rPr>
      </w:pPr>
    </w:p>
    <w:p w:rsidR="001D1093" w:rsidRPr="0029565C" w:rsidRDefault="001D1093" w:rsidP="001D1093">
      <w:pPr>
        <w:rPr>
          <w:b/>
        </w:rPr>
      </w:pPr>
      <w:r w:rsidRPr="0029565C">
        <w:rPr>
          <w:b/>
        </w:rPr>
        <w:t>Before travel takes place, an approved Travel Authorization Request (TAR) form must be on file in Accounting (A/P).</w:t>
      </w:r>
    </w:p>
    <w:p w:rsidR="008C1F90" w:rsidRDefault="006B0404" w:rsidP="001D1093">
      <w:r w:rsidRPr="001D1093">
        <w:rPr>
          <w:b/>
        </w:rPr>
        <w:t>Purpose of this Report:</w:t>
      </w:r>
      <w:r>
        <w:t xml:space="preserve">  The purpose of this form is to document travel expenses for which you are requesting reimbursement.</w:t>
      </w:r>
    </w:p>
    <w:p w:rsidR="006B0404" w:rsidRDefault="006B0404" w:rsidP="001D1093">
      <w:r w:rsidRPr="001D1093">
        <w:rPr>
          <w:b/>
        </w:rPr>
        <w:t>Frequency of Submission:</w:t>
      </w:r>
      <w:r>
        <w:t xml:space="preserve"> Expense reports </w:t>
      </w:r>
      <w:proofErr w:type="gramStart"/>
      <w:r>
        <w:t>should b</w:t>
      </w:r>
      <w:r w:rsidR="00AA21EC">
        <w:t>e submitted</w:t>
      </w:r>
      <w:proofErr w:type="gramEnd"/>
      <w:r w:rsidR="00AA21EC">
        <w:t xml:space="preserve"> within 60 days of the last travel day for each travel event</w:t>
      </w:r>
      <w:r>
        <w:t xml:space="preserve"> or at least once a month for frequent travelers.</w:t>
      </w:r>
    </w:p>
    <w:p w:rsidR="006B0404" w:rsidRDefault="00516FF4" w:rsidP="006B0404">
      <w:pPr>
        <w:pStyle w:val="ListParagraph"/>
        <w:numPr>
          <w:ilvl w:val="0"/>
          <w:numId w:val="1"/>
        </w:numPr>
      </w:pPr>
      <w:r>
        <w:rPr>
          <w:b/>
        </w:rPr>
        <w:t xml:space="preserve">Name:  </w:t>
      </w:r>
      <w:r>
        <w:t>Name of person being reimbursed</w:t>
      </w:r>
    </w:p>
    <w:p w:rsidR="006B0404" w:rsidRDefault="006B0404" w:rsidP="006B0404">
      <w:pPr>
        <w:pStyle w:val="ListParagraph"/>
        <w:numPr>
          <w:ilvl w:val="0"/>
          <w:numId w:val="1"/>
        </w:numPr>
      </w:pPr>
      <w:r w:rsidRPr="001D1093">
        <w:rPr>
          <w:b/>
        </w:rPr>
        <w:t>Address:</w:t>
      </w:r>
      <w:r>
        <w:t xml:space="preserve">  Only if different from </w:t>
      </w:r>
      <w:r w:rsidR="00516FF4">
        <w:t>the add</w:t>
      </w:r>
      <w:r w:rsidR="00A7338D">
        <w:t>ress associated with the ID#; ALWAYS</w:t>
      </w:r>
      <w:r w:rsidR="00516FF4">
        <w:t xml:space="preserve"> </w:t>
      </w:r>
      <w:r w:rsidR="00A7338D">
        <w:t xml:space="preserve">REQUIRED </w:t>
      </w:r>
      <w:r w:rsidR="00516FF4">
        <w:t>for non-PUC employees</w:t>
      </w:r>
    </w:p>
    <w:p w:rsidR="00516FF4" w:rsidRDefault="00516FF4" w:rsidP="006B0404">
      <w:pPr>
        <w:pStyle w:val="ListParagraph"/>
        <w:numPr>
          <w:ilvl w:val="0"/>
          <w:numId w:val="1"/>
        </w:numPr>
      </w:pPr>
      <w:r>
        <w:rPr>
          <w:b/>
        </w:rPr>
        <w:t xml:space="preserve">ID#: </w:t>
      </w:r>
      <w:r>
        <w:t>ID# of person being reimbursed (leave blank if non-PUC employee)</w:t>
      </w:r>
    </w:p>
    <w:p w:rsidR="00516FF4" w:rsidRDefault="00516FF4" w:rsidP="006B0404">
      <w:pPr>
        <w:pStyle w:val="ListParagraph"/>
        <w:numPr>
          <w:ilvl w:val="0"/>
          <w:numId w:val="1"/>
        </w:numPr>
      </w:pPr>
      <w:r>
        <w:rPr>
          <w:b/>
        </w:rPr>
        <w:t>Date:</w:t>
      </w:r>
      <w:r>
        <w:t xml:space="preserve">  Date you are submitting Travel Expense Report</w:t>
      </w:r>
    </w:p>
    <w:p w:rsidR="0029565C" w:rsidRDefault="0029565C" w:rsidP="006B0404">
      <w:pPr>
        <w:pStyle w:val="ListParagraph"/>
        <w:numPr>
          <w:ilvl w:val="0"/>
          <w:numId w:val="1"/>
        </w:numPr>
      </w:pPr>
      <w:r>
        <w:rPr>
          <w:b/>
        </w:rPr>
        <w:t>Status:</w:t>
      </w:r>
      <w:r>
        <w:t xml:space="preserve">  Check appropriate one</w:t>
      </w:r>
    </w:p>
    <w:p w:rsidR="00516FF4" w:rsidRDefault="00516FF4" w:rsidP="00516FF4">
      <w:pPr>
        <w:pStyle w:val="ListParagraph"/>
        <w:numPr>
          <w:ilvl w:val="0"/>
          <w:numId w:val="1"/>
        </w:numPr>
      </w:pPr>
      <w:r>
        <w:rPr>
          <w:b/>
        </w:rPr>
        <w:t xml:space="preserve">Travel To/From:  </w:t>
      </w:r>
      <w:r>
        <w:t>Departure and destination locations</w:t>
      </w:r>
    </w:p>
    <w:p w:rsidR="0029565C" w:rsidRPr="00643BD4" w:rsidRDefault="0029565C" w:rsidP="00516FF4">
      <w:pPr>
        <w:pStyle w:val="ListParagraph"/>
        <w:numPr>
          <w:ilvl w:val="0"/>
          <w:numId w:val="1"/>
        </w:numPr>
      </w:pPr>
      <w:r>
        <w:rPr>
          <w:b/>
        </w:rPr>
        <w:t>Travel Dates:</w:t>
      </w:r>
      <w:r>
        <w:t xml:space="preserve">  Date or date range of travel</w:t>
      </w:r>
    </w:p>
    <w:p w:rsidR="00516FF4" w:rsidRPr="00516FF4" w:rsidRDefault="00516FF4" w:rsidP="00516FF4">
      <w:pPr>
        <w:pStyle w:val="ListParagraph"/>
        <w:numPr>
          <w:ilvl w:val="0"/>
          <w:numId w:val="1"/>
        </w:numPr>
      </w:pPr>
      <w:r w:rsidRPr="00516FF4">
        <w:rPr>
          <w:b/>
        </w:rPr>
        <w:t>Purpose/Nature of Trip:</w:t>
      </w:r>
      <w:r w:rsidRPr="00516FF4">
        <w:t xml:space="preserve"> A brief description such as the name of the convention/meeting or t</w:t>
      </w:r>
      <w:r>
        <w:t>ype of business being conducted</w:t>
      </w:r>
    </w:p>
    <w:p w:rsidR="006B0404" w:rsidRDefault="006B0404" w:rsidP="006B0404">
      <w:pPr>
        <w:pStyle w:val="ListParagraph"/>
        <w:numPr>
          <w:ilvl w:val="0"/>
          <w:numId w:val="1"/>
        </w:numPr>
      </w:pPr>
      <w:r w:rsidRPr="001D1093">
        <w:rPr>
          <w:b/>
        </w:rPr>
        <w:t xml:space="preserve">Date and Reporting of Expenses: </w:t>
      </w:r>
      <w:r>
        <w:t>For ease of auditing, ex</w:t>
      </w:r>
      <w:r w:rsidR="00516FF4">
        <w:t>penses should be recorded daily</w:t>
      </w:r>
    </w:p>
    <w:p w:rsidR="006B0404" w:rsidRDefault="006B0404" w:rsidP="006B0404">
      <w:pPr>
        <w:pStyle w:val="ListParagraph"/>
        <w:numPr>
          <w:ilvl w:val="0"/>
          <w:numId w:val="1"/>
        </w:numPr>
      </w:pPr>
      <w:r w:rsidRPr="001D1093">
        <w:rPr>
          <w:b/>
        </w:rPr>
        <w:t>Misc. Expense</w:t>
      </w:r>
      <w:r w:rsidR="00643BD4">
        <w:rPr>
          <w:b/>
        </w:rPr>
        <w:t>s</w:t>
      </w:r>
      <w:r w:rsidRPr="001D1093">
        <w:rPr>
          <w:b/>
        </w:rPr>
        <w:t>:</w:t>
      </w:r>
      <w:r>
        <w:t xml:space="preserve">  List items such as bridge tolls, parking, taxi or local bus fares, tips, authorized supplies or any oth</w:t>
      </w:r>
      <w:r w:rsidR="00516FF4">
        <w:t>er items not reported elsewhere</w:t>
      </w:r>
      <w:r w:rsidR="00643BD4">
        <w:t xml:space="preserve">  </w:t>
      </w:r>
      <w:r w:rsidR="00516FF4">
        <w:t>*Receipts required</w:t>
      </w:r>
    </w:p>
    <w:p w:rsidR="0029565C" w:rsidRDefault="0029565C" w:rsidP="006B0404">
      <w:pPr>
        <w:pStyle w:val="ListParagraph"/>
        <w:numPr>
          <w:ilvl w:val="0"/>
          <w:numId w:val="1"/>
        </w:numPr>
      </w:pPr>
      <w:r>
        <w:rPr>
          <w:b/>
        </w:rPr>
        <w:t>Conf.</w:t>
      </w:r>
      <w:r>
        <w:t xml:space="preserve"> </w:t>
      </w:r>
      <w:r w:rsidRPr="0029565C">
        <w:rPr>
          <w:b/>
        </w:rPr>
        <w:t>Fee:</w:t>
      </w:r>
      <w:r>
        <w:t xml:space="preserve"> Conference or convention fee, if applicable</w:t>
      </w:r>
    </w:p>
    <w:p w:rsidR="0029565C" w:rsidRDefault="0029565C" w:rsidP="0029565C">
      <w:pPr>
        <w:pStyle w:val="ListParagraph"/>
        <w:numPr>
          <w:ilvl w:val="0"/>
          <w:numId w:val="1"/>
        </w:numPr>
      </w:pPr>
      <w:r w:rsidRPr="001D1093">
        <w:rPr>
          <w:b/>
        </w:rPr>
        <w:t>Fare:</w:t>
      </w:r>
      <w:r>
        <w:t xml:space="preserve">  Cost of air, rail, bus . . . tickets.  Employees are encouraged to thoroughly research potential savings to get the most economical fare possible through ticketing agents such as Travelocity.com, EconomyTravel.com, etc.  Attach a copy of ticket showing 1) name of passenger, b) itinerary and c) method (last 4 digits of credit card) and amount of payment</w:t>
      </w:r>
    </w:p>
    <w:p w:rsidR="0029565C" w:rsidRDefault="0029565C" w:rsidP="0029565C">
      <w:pPr>
        <w:pStyle w:val="ListParagraph"/>
        <w:numPr>
          <w:ilvl w:val="0"/>
          <w:numId w:val="1"/>
        </w:numPr>
      </w:pPr>
      <w:r w:rsidRPr="001D1093">
        <w:rPr>
          <w:b/>
        </w:rPr>
        <w:t>Lodging:</w:t>
      </w:r>
      <w:r>
        <w:t xml:space="preserve">  Actual hotel/motel charges (excluding room service).  Receipt required showing method of payment</w:t>
      </w:r>
    </w:p>
    <w:p w:rsidR="006B0404" w:rsidRDefault="006B0404" w:rsidP="006B0404">
      <w:pPr>
        <w:pStyle w:val="ListParagraph"/>
        <w:numPr>
          <w:ilvl w:val="0"/>
          <w:numId w:val="1"/>
        </w:numPr>
      </w:pPr>
      <w:r w:rsidRPr="001D1093">
        <w:rPr>
          <w:b/>
        </w:rPr>
        <w:t>Per Diem:</w:t>
      </w:r>
      <w:r>
        <w:t xml:space="preserve">  See Note</w:t>
      </w:r>
    </w:p>
    <w:p w:rsidR="006B0404" w:rsidRDefault="0029565C" w:rsidP="006B0404">
      <w:pPr>
        <w:pStyle w:val="ListParagraph"/>
        <w:numPr>
          <w:ilvl w:val="0"/>
          <w:numId w:val="1"/>
        </w:numPr>
      </w:pPr>
      <w:r>
        <w:rPr>
          <w:b/>
        </w:rPr>
        <w:t>Auto Expense</w:t>
      </w:r>
      <w:r w:rsidR="006B0404" w:rsidRPr="001D1093">
        <w:rPr>
          <w:b/>
        </w:rPr>
        <w:t>:</w:t>
      </w:r>
      <w:r w:rsidR="006B0404">
        <w:t xml:space="preserve"> Mileage incurred between departure and dest</w:t>
      </w:r>
      <w:r w:rsidR="00516FF4">
        <w:t>ination locations - m</w:t>
      </w:r>
      <w:r w:rsidR="006B0404">
        <w:t xml:space="preserve">ay also include daily </w:t>
      </w:r>
      <w:r w:rsidR="00516FF4">
        <w:t>mileage required at destination</w:t>
      </w:r>
    </w:p>
    <w:p w:rsidR="0029565C" w:rsidRDefault="0029565C" w:rsidP="0029565C">
      <w:pPr>
        <w:pStyle w:val="ListParagraph"/>
        <w:numPr>
          <w:ilvl w:val="1"/>
          <w:numId w:val="1"/>
        </w:numPr>
      </w:pPr>
      <w:r>
        <w:rPr>
          <w:b/>
        </w:rPr>
        <w:t xml:space="preserve"># of miles: </w:t>
      </w:r>
      <w:r>
        <w:t>Total # of miles for the day</w:t>
      </w:r>
    </w:p>
    <w:p w:rsidR="006B0404" w:rsidRDefault="006B0404" w:rsidP="0029565C">
      <w:pPr>
        <w:pStyle w:val="ListParagraph"/>
        <w:numPr>
          <w:ilvl w:val="1"/>
          <w:numId w:val="1"/>
        </w:numPr>
      </w:pPr>
      <w:r w:rsidRPr="001D1093">
        <w:rPr>
          <w:b/>
        </w:rPr>
        <w:t>Rate:</w:t>
      </w:r>
      <w:r>
        <w:t xml:space="preserve">  Mileage is reimbursed at the rate establish</w:t>
      </w:r>
      <w:r w:rsidR="00516FF4">
        <w:t>ed by the General Conference - see Faculty Handbook</w:t>
      </w:r>
    </w:p>
    <w:p w:rsidR="006B0404" w:rsidRDefault="006B0404" w:rsidP="0029565C">
      <w:pPr>
        <w:pStyle w:val="ListParagraph"/>
        <w:numPr>
          <w:ilvl w:val="1"/>
          <w:numId w:val="1"/>
        </w:numPr>
      </w:pPr>
      <w:r w:rsidRPr="001D1093">
        <w:rPr>
          <w:b/>
        </w:rPr>
        <w:t>Amount:</w:t>
      </w:r>
      <w:r w:rsidR="00643BD4">
        <w:t xml:space="preserve">  Multiply</w:t>
      </w:r>
      <w:r>
        <w:t xml:space="preserve"> the numbe</w:t>
      </w:r>
      <w:r w:rsidR="00516FF4">
        <w:t>r of miles by the approved rate</w:t>
      </w:r>
    </w:p>
    <w:p w:rsidR="007F44D2" w:rsidRDefault="0029565C" w:rsidP="006B0404">
      <w:pPr>
        <w:pStyle w:val="ListParagraph"/>
        <w:numPr>
          <w:ilvl w:val="0"/>
          <w:numId w:val="1"/>
        </w:numPr>
      </w:pPr>
      <w:r>
        <w:rPr>
          <w:b/>
        </w:rPr>
        <w:t>Sub-Totals</w:t>
      </w:r>
      <w:r w:rsidR="001D1093" w:rsidRPr="001D1093">
        <w:rPr>
          <w:b/>
        </w:rPr>
        <w:t>:</w:t>
      </w:r>
      <w:r w:rsidR="001D1093">
        <w:t xml:space="preserve">  </w:t>
      </w:r>
      <w:r w:rsidR="007F44D2">
        <w:t xml:space="preserve">Calculate the </w:t>
      </w:r>
      <w:r w:rsidR="001D1093">
        <w:t xml:space="preserve">Sub-total </w:t>
      </w:r>
      <w:r w:rsidR="007F44D2">
        <w:t xml:space="preserve">of </w:t>
      </w:r>
      <w:r w:rsidR="001D1093">
        <w:t>each column</w:t>
      </w:r>
      <w:r>
        <w:t xml:space="preserve"> </w:t>
      </w:r>
    </w:p>
    <w:p w:rsidR="001D1093" w:rsidRDefault="007F44D2" w:rsidP="006B0404">
      <w:pPr>
        <w:pStyle w:val="ListParagraph"/>
        <w:numPr>
          <w:ilvl w:val="0"/>
          <w:numId w:val="1"/>
        </w:numPr>
      </w:pPr>
      <w:r w:rsidRPr="007F44D2">
        <w:rPr>
          <w:b/>
        </w:rPr>
        <w:t>Grand Total:</w:t>
      </w:r>
      <w:r>
        <w:t xml:space="preserve">  Add up the </w:t>
      </w:r>
      <w:r w:rsidR="0029565C">
        <w:t xml:space="preserve">row of </w:t>
      </w:r>
      <w:r>
        <w:t>sub-totals to calculate the</w:t>
      </w:r>
      <w:r w:rsidR="00516FF4">
        <w:t xml:space="preserve"> Grand Total</w:t>
      </w:r>
    </w:p>
    <w:p w:rsidR="0029565C" w:rsidRDefault="0029565C" w:rsidP="0029565C">
      <w:pPr>
        <w:pStyle w:val="ListParagraph"/>
        <w:numPr>
          <w:ilvl w:val="0"/>
          <w:numId w:val="1"/>
        </w:numPr>
      </w:pPr>
      <w:r w:rsidRPr="001D1093">
        <w:rPr>
          <w:b/>
        </w:rPr>
        <w:t>Account</w:t>
      </w:r>
      <w:r>
        <w:rPr>
          <w:b/>
        </w:rPr>
        <w:t xml:space="preserve"> #</w:t>
      </w:r>
      <w:r w:rsidRPr="001D1093">
        <w:rPr>
          <w:b/>
        </w:rPr>
        <w:t>(s) to be Charged:</w:t>
      </w:r>
      <w:r>
        <w:t xml:space="preserve"> It is the Department Head’s responsibility to ensure that the appropriate GL#(s), account name(s) and amount for each are listed</w:t>
      </w:r>
    </w:p>
    <w:p w:rsidR="001D1093" w:rsidRDefault="001D1093" w:rsidP="006B0404">
      <w:pPr>
        <w:pStyle w:val="ListParagraph"/>
        <w:numPr>
          <w:ilvl w:val="0"/>
          <w:numId w:val="1"/>
        </w:numPr>
      </w:pPr>
      <w:r w:rsidRPr="001D1093">
        <w:rPr>
          <w:b/>
        </w:rPr>
        <w:t>Approvals:</w:t>
      </w:r>
      <w:r w:rsidR="00643BD4">
        <w:t xml:space="preserve">  </w:t>
      </w:r>
      <w:r w:rsidR="00516FF4">
        <w:t>D</w:t>
      </w:r>
      <w:r>
        <w:t>epartment Head</w:t>
      </w:r>
      <w:r w:rsidR="00516FF4">
        <w:t xml:space="preserve">s must approve expenses in their department and then </w:t>
      </w:r>
      <w:r>
        <w:t xml:space="preserve">forward the expense report to the Academic Dean, VP Student Services or </w:t>
      </w:r>
      <w:r w:rsidR="0029565C">
        <w:t>A/P for Financial Administration</w:t>
      </w:r>
      <w:r>
        <w:t xml:space="preserve"> authorizat</w:t>
      </w:r>
      <w:r w:rsidR="00516FF4">
        <w:t>ion, auditing and reimbursement</w:t>
      </w:r>
    </w:p>
    <w:p w:rsidR="001D1093" w:rsidRDefault="001D1093" w:rsidP="001D1093">
      <w:pPr>
        <w:ind w:left="720"/>
      </w:pPr>
      <w:r w:rsidRPr="001D1093">
        <w:rPr>
          <w:sz w:val="28"/>
          <w:szCs w:val="28"/>
        </w:rPr>
        <w:t>ATTACH RECEIPTS:</w:t>
      </w:r>
      <w:r>
        <w:t xml:space="preserve"> Original receipts showing method of payment are required for obtaining reimbursement.  </w:t>
      </w:r>
      <w:r w:rsidR="00643BD4">
        <w:t xml:space="preserve">NOTE:  </w:t>
      </w:r>
      <w:r>
        <w:t>For meals</w:t>
      </w:r>
      <w:r w:rsidR="00643BD4">
        <w:t>/entertaining</w:t>
      </w:r>
      <w:r>
        <w:t xml:space="preserve"> outside of per diem claims, both the credit card receipt and the detailed receipt of items ordered are required including the names of attendees and purpose of meal.  Tape receipts neatly onto 8 ½ x 11 blank paper and staple to expense report (receipts are not required to verify per diem reimbursement).</w:t>
      </w:r>
      <w:bookmarkStart w:id="0" w:name="_GoBack"/>
      <w:bookmarkEnd w:id="0"/>
    </w:p>
    <w:sectPr w:rsidR="001D1093" w:rsidSect="00516F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7382B"/>
    <w:multiLevelType w:val="hybridMultilevel"/>
    <w:tmpl w:val="58066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04"/>
    <w:rsid w:val="001D1093"/>
    <w:rsid w:val="0029565C"/>
    <w:rsid w:val="002F6B91"/>
    <w:rsid w:val="00516FF4"/>
    <w:rsid w:val="00643BD4"/>
    <w:rsid w:val="006B0404"/>
    <w:rsid w:val="007B25D2"/>
    <w:rsid w:val="007F44D2"/>
    <w:rsid w:val="008914A2"/>
    <w:rsid w:val="008C1F90"/>
    <w:rsid w:val="00A7338D"/>
    <w:rsid w:val="00AA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07C1"/>
  <w15:chartTrackingRefBased/>
  <w15:docId w15:val="{5DAA9872-B14E-4E03-B769-0C934532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04"/>
    <w:pPr>
      <w:ind w:left="720"/>
      <w:contextualSpacing/>
    </w:pPr>
  </w:style>
  <w:style w:type="paragraph" w:styleId="BalloonText">
    <w:name w:val="Balloon Text"/>
    <w:basedOn w:val="Normal"/>
    <w:link w:val="BalloonTextChar"/>
    <w:uiPriority w:val="99"/>
    <w:semiHidden/>
    <w:unhideWhenUsed/>
    <w:rsid w:val="00A73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38D"/>
    <w:rPr>
      <w:rFonts w:ascii="Segoe UI" w:hAnsi="Segoe UI" w:cs="Segoe UI"/>
      <w:sz w:val="18"/>
      <w:szCs w:val="18"/>
    </w:rPr>
  </w:style>
  <w:style w:type="paragraph" w:styleId="NoSpacing">
    <w:name w:val="No Spacing"/>
    <w:uiPriority w:val="1"/>
    <w:qFormat/>
    <w:rsid w:val="00A73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Pacific Union College</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Anderson</dc:creator>
  <cp:keywords/>
  <dc:description/>
  <cp:lastModifiedBy>Bonnie Anderson</cp:lastModifiedBy>
  <cp:revision>3</cp:revision>
  <cp:lastPrinted>2016-11-21T21:38:00Z</cp:lastPrinted>
  <dcterms:created xsi:type="dcterms:W3CDTF">2017-05-17T23:56:00Z</dcterms:created>
  <dcterms:modified xsi:type="dcterms:W3CDTF">2017-07-18T23:17:00Z</dcterms:modified>
</cp:coreProperties>
</file>